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5BC" w:rsidRPr="003134FE" w:rsidRDefault="0086587E" w:rsidP="003F25B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FF0000"/>
          <w:sz w:val="28"/>
          <w:szCs w:val="28"/>
          <w:lang w:eastAsia="pl-PL"/>
        </w:rPr>
      </w:pPr>
      <w:r>
        <w:rPr>
          <w:rFonts w:ascii="Calibri" w:hAnsi="Calibri" w:cs="Calibri"/>
          <w:b/>
          <w:bCs/>
          <w:color w:val="212529"/>
          <w:shd w:val="clear" w:color="auto" w:fill="FFFFFF"/>
        </w:rPr>
        <w:t>ANKIETA dotycząca opracowania Strategii Rozwiązywania Problemów Społecznych Gminy Dynów na lata 2027-2036</w:t>
      </w:r>
    </w:p>
    <w:p w:rsidR="0086587E" w:rsidRDefault="0086587E" w:rsidP="0086587E">
      <w:pPr>
        <w:pStyle w:val="NormalnyWeb"/>
        <w:shd w:val="clear" w:color="auto" w:fill="FFFFFF"/>
        <w:spacing w:before="0" w:beforeAutospacing="0" w:after="45" w:afterAutospacing="0"/>
        <w:jc w:val="both"/>
        <w:rPr>
          <w:rFonts w:ascii="Segoe UI" w:hAnsi="Segoe UI" w:cs="Segoe UI"/>
          <w:color w:val="212529"/>
        </w:rPr>
      </w:pPr>
      <w:r>
        <w:rPr>
          <w:rFonts w:ascii="Calibri" w:hAnsi="Calibri" w:cs="Calibri"/>
          <w:b/>
          <w:bCs/>
          <w:i/>
          <w:iCs/>
          <w:color w:val="212529"/>
          <w:sz w:val="22"/>
          <w:szCs w:val="22"/>
        </w:rPr>
        <w:t>Szanowni Państwo,</w:t>
      </w:r>
    </w:p>
    <w:p w:rsidR="0086587E" w:rsidRDefault="0086587E" w:rsidP="0086587E">
      <w:pPr>
        <w:pStyle w:val="NormalnyWeb"/>
        <w:shd w:val="clear" w:color="auto" w:fill="FFFFFF"/>
        <w:spacing w:before="0" w:beforeAutospacing="0" w:after="45" w:afterAutospacing="0"/>
        <w:jc w:val="both"/>
        <w:rPr>
          <w:rFonts w:ascii="Segoe UI" w:hAnsi="Segoe UI" w:cs="Segoe UI"/>
          <w:color w:val="212529"/>
        </w:rPr>
      </w:pPr>
      <w:r>
        <w:rPr>
          <w:rFonts w:ascii="Calibri" w:hAnsi="Calibri" w:cs="Calibri"/>
          <w:color w:val="212529"/>
          <w:sz w:val="22"/>
          <w:szCs w:val="22"/>
        </w:rPr>
        <w:t>trwają prace nad opracowaniem Strategii Rozwiązywania Problemów Społecznych Gminy Dynów na lata 2027-2036. Informacje uzyskane dzięki Państwa odpowiedziom posłużą do opracowania diagnozy sytuacji społecznej w gminie i prognozy w zakresie objętym strategią, co umożliwi wyznaczenie adekwatnych do rozpoznanych społecznych problemów i potrzeb celów, kierunków niezbędnych działań oraz sposobów realizacji strategii.</w:t>
      </w:r>
    </w:p>
    <w:p w:rsidR="0086587E" w:rsidRDefault="0086587E" w:rsidP="0086587E">
      <w:pPr>
        <w:pStyle w:val="NormalnyWeb"/>
        <w:shd w:val="clear" w:color="auto" w:fill="FFFFFF"/>
        <w:spacing w:before="0" w:beforeAutospacing="0" w:after="45" w:afterAutospacing="0"/>
        <w:jc w:val="both"/>
        <w:rPr>
          <w:rFonts w:ascii="Segoe UI" w:hAnsi="Segoe UI" w:cs="Segoe UI"/>
          <w:color w:val="212529"/>
        </w:rPr>
      </w:pPr>
      <w:r>
        <w:rPr>
          <w:rFonts w:ascii="Calibri" w:hAnsi="Calibri" w:cs="Calibri"/>
          <w:color w:val="212529"/>
          <w:sz w:val="22"/>
          <w:szCs w:val="22"/>
        </w:rPr>
        <w:t>Ankieta jest skierowana do mieszkańców Gminy Dynów, także osób niekorzystających z pomocy społecznej.</w:t>
      </w:r>
    </w:p>
    <w:p w:rsidR="0086587E" w:rsidRDefault="0086587E" w:rsidP="0086587E">
      <w:pPr>
        <w:pStyle w:val="NormalnyWeb"/>
        <w:shd w:val="clear" w:color="auto" w:fill="FFFFFF"/>
        <w:spacing w:before="0" w:beforeAutospacing="0" w:after="45" w:afterAutospacing="0"/>
        <w:jc w:val="both"/>
        <w:rPr>
          <w:rFonts w:ascii="Segoe UI" w:hAnsi="Segoe UI" w:cs="Segoe UI"/>
          <w:color w:val="212529"/>
        </w:rPr>
      </w:pPr>
      <w:r>
        <w:rPr>
          <w:rFonts w:ascii="Calibri" w:hAnsi="Calibri" w:cs="Calibri"/>
          <w:color w:val="212529"/>
          <w:sz w:val="22"/>
          <w:szCs w:val="22"/>
        </w:rPr>
        <w:t>Odpowiedzi na pytania 1–31 są obowiązkowe, natomiast odpowiedzi takie jak „nie dotyczy” i „</w:t>
      </w:r>
      <w:r>
        <w:rPr>
          <w:rFonts w:ascii="Calibri" w:hAnsi="Calibri" w:cs="Calibri"/>
          <w:i/>
          <w:iCs/>
          <w:color w:val="212529"/>
          <w:sz w:val="22"/>
          <w:szCs w:val="22"/>
        </w:rPr>
        <w:t>nie dostrzegam takich problemów”, „nie mam zdania /trudno powiedzieć”</w:t>
      </w:r>
      <w:r>
        <w:rPr>
          <w:rFonts w:ascii="Calibri" w:hAnsi="Calibri" w:cs="Calibri"/>
          <w:color w:val="212529"/>
          <w:sz w:val="22"/>
          <w:szCs w:val="22"/>
        </w:rPr>
        <w:t xml:space="preserve"> wybiera się bez łączenia z innymi wskazaniami.</w:t>
      </w:r>
    </w:p>
    <w:p w:rsidR="0086587E" w:rsidRDefault="0086587E" w:rsidP="0086587E">
      <w:pPr>
        <w:pStyle w:val="NormalnyWeb"/>
        <w:shd w:val="clear" w:color="auto" w:fill="FFFFFF"/>
        <w:spacing w:before="0" w:beforeAutospacing="0" w:after="45" w:afterAutospacing="0"/>
        <w:jc w:val="both"/>
        <w:rPr>
          <w:rFonts w:ascii="Segoe UI" w:hAnsi="Segoe UI" w:cs="Segoe UI"/>
          <w:color w:val="212529"/>
        </w:rPr>
      </w:pPr>
      <w:r>
        <w:rPr>
          <w:rFonts w:ascii="Calibri" w:hAnsi="Calibri" w:cs="Calibri"/>
          <w:b/>
          <w:bCs/>
          <w:color w:val="212529"/>
          <w:sz w:val="22"/>
          <w:szCs w:val="22"/>
        </w:rPr>
        <w:t>Udział w badaniu jest dobrowolny i anonimowy</w:t>
      </w:r>
      <w:r>
        <w:rPr>
          <w:rFonts w:ascii="Calibri" w:hAnsi="Calibri" w:cs="Calibri"/>
          <w:color w:val="212529"/>
          <w:sz w:val="22"/>
          <w:szCs w:val="22"/>
        </w:rPr>
        <w:t>.</w:t>
      </w:r>
    </w:p>
    <w:p w:rsidR="0086587E" w:rsidRDefault="0086587E" w:rsidP="0086587E">
      <w:pPr>
        <w:pStyle w:val="NormalnyWeb"/>
        <w:shd w:val="clear" w:color="auto" w:fill="FFFFFF"/>
        <w:spacing w:before="0" w:beforeAutospacing="0" w:after="45" w:afterAutospacing="0"/>
        <w:jc w:val="both"/>
        <w:rPr>
          <w:rFonts w:ascii="Segoe UI" w:hAnsi="Segoe UI" w:cs="Segoe UI"/>
          <w:color w:val="212529"/>
        </w:rPr>
      </w:pPr>
      <w:r>
        <w:rPr>
          <w:rFonts w:ascii="Calibri" w:hAnsi="Calibri" w:cs="Calibri"/>
          <w:color w:val="212529"/>
          <w:sz w:val="22"/>
          <w:szCs w:val="22"/>
        </w:rPr>
        <w:t>Zebrane informacje posłużą wyłącznie sporządzeniu zbiorczych zestawień i zostaną wykorzystane do opracowania powyższej strategii.  </w:t>
      </w:r>
    </w:p>
    <w:p w:rsidR="0086587E" w:rsidRDefault="0086587E" w:rsidP="0086587E">
      <w:pPr>
        <w:pStyle w:val="NormalnyWeb"/>
        <w:shd w:val="clear" w:color="auto" w:fill="FFFFFF"/>
        <w:spacing w:before="0" w:beforeAutospacing="0" w:after="45" w:afterAutospacing="0"/>
        <w:jc w:val="both"/>
        <w:rPr>
          <w:rFonts w:ascii="Segoe UI" w:hAnsi="Segoe UI" w:cs="Segoe UI"/>
          <w:color w:val="212529"/>
        </w:rPr>
      </w:pPr>
      <w:r>
        <w:rPr>
          <w:rFonts w:ascii="Calibri" w:hAnsi="Calibri" w:cs="Calibri"/>
          <w:color w:val="212529"/>
          <w:sz w:val="22"/>
          <w:szCs w:val="22"/>
        </w:rPr>
        <w:t xml:space="preserve">Wypełnione ankiety prosimy składać do dnia 12 listopada 2026 roku w Gminnym Ośrodku Pomocy Społecznej w Dynowie, ul. Ks. J. Ożoga 2, 36-065 Dynów lub przesłać pocztą elektroniczną na adres: </w:t>
      </w:r>
      <w:hyperlink r:id="rId4" w:history="1">
        <w:r>
          <w:rPr>
            <w:rStyle w:val="Hipercze"/>
            <w:rFonts w:ascii="Calibri" w:hAnsi="Calibri" w:cs="Calibri"/>
            <w:color w:val="0563C1"/>
            <w:sz w:val="22"/>
            <w:szCs w:val="22"/>
          </w:rPr>
          <w:t>gops@gminadynow.pl</w:t>
        </w:r>
      </w:hyperlink>
    </w:p>
    <w:p w:rsidR="0086587E" w:rsidRDefault="0086587E" w:rsidP="0086587E">
      <w:pPr>
        <w:pStyle w:val="NormalnyWeb"/>
        <w:shd w:val="clear" w:color="auto" w:fill="FFFFFF"/>
        <w:spacing w:before="0" w:beforeAutospacing="0" w:after="45" w:afterAutospacing="0"/>
        <w:jc w:val="both"/>
        <w:rPr>
          <w:rFonts w:ascii="Segoe UI" w:hAnsi="Segoe UI" w:cs="Segoe UI"/>
          <w:color w:val="212529"/>
        </w:rPr>
      </w:pPr>
      <w:r>
        <w:rPr>
          <w:rFonts w:ascii="Calibri" w:hAnsi="Calibri" w:cs="Calibri"/>
          <w:color w:val="212529"/>
          <w:sz w:val="22"/>
          <w:szCs w:val="22"/>
        </w:rPr>
        <w:t>Ankietę można pobrać poniżej:</w:t>
      </w:r>
    </w:p>
    <w:p w:rsidR="0086587E" w:rsidRDefault="0086587E" w:rsidP="0086587E">
      <w:pPr>
        <w:pStyle w:val="NormalnyWeb"/>
        <w:shd w:val="clear" w:color="auto" w:fill="FFFFFF"/>
        <w:spacing w:before="0" w:beforeAutospacing="0" w:after="45" w:afterAutospacing="0"/>
        <w:jc w:val="both"/>
        <w:rPr>
          <w:rFonts w:ascii="Segoe UI" w:hAnsi="Segoe UI" w:cs="Segoe UI"/>
          <w:color w:val="212529"/>
        </w:rPr>
      </w:pPr>
      <w:hyperlink r:id="rId5" w:history="1">
        <w:r>
          <w:rPr>
            <w:rStyle w:val="Hipercze"/>
            <w:rFonts w:ascii="Calibri" w:hAnsi="Calibri" w:cs="Calibri"/>
            <w:color w:val="007BFF"/>
            <w:sz w:val="22"/>
            <w:szCs w:val="22"/>
          </w:rPr>
          <w:t>ankieta</w:t>
        </w:r>
      </w:hyperlink>
    </w:p>
    <w:p w:rsidR="003F25BC" w:rsidRPr="00B02E02" w:rsidRDefault="003F25BC" w:rsidP="003F25B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646464"/>
          <w:sz w:val="28"/>
          <w:szCs w:val="28"/>
          <w:lang w:eastAsia="pl-PL"/>
        </w:rPr>
      </w:pPr>
    </w:p>
    <w:p w:rsidR="00661300" w:rsidRPr="003F25BC" w:rsidRDefault="0086587E" w:rsidP="003F25BC">
      <w:pPr>
        <w:jc w:val="both"/>
        <w:rPr>
          <w:sz w:val="28"/>
          <w:szCs w:val="28"/>
        </w:rPr>
      </w:pPr>
      <w:bookmarkStart w:id="0" w:name="_GoBack"/>
      <w:bookmarkEnd w:id="0"/>
    </w:p>
    <w:sectPr w:rsidR="00661300" w:rsidRPr="003F25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E02"/>
    <w:rsid w:val="0030720F"/>
    <w:rsid w:val="003134FE"/>
    <w:rsid w:val="003A40F4"/>
    <w:rsid w:val="003F25BC"/>
    <w:rsid w:val="0086587E"/>
    <w:rsid w:val="00B02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64202"/>
  <w15:chartTrackingRefBased/>
  <w15:docId w15:val="{5E6F92A6-A768-450C-9505-B4E24FF30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134FE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8658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4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gops.gminadynow.pl/uploads/dokumenty/1/wpis/37/dd7a1352b2b176a78b13f0fed1f7b418.pdf" TargetMode="External"/><Relationship Id="rId4" Type="http://schemas.openxmlformats.org/officeDocument/2006/relationships/hyperlink" Target="mailto:gops@gminadyn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Kuźniarska</dc:creator>
  <cp:keywords/>
  <dc:description/>
  <cp:lastModifiedBy>Stanisław Barański</cp:lastModifiedBy>
  <cp:revision>2</cp:revision>
  <dcterms:created xsi:type="dcterms:W3CDTF">2026-10-26T12:09:00Z</dcterms:created>
  <dcterms:modified xsi:type="dcterms:W3CDTF">2026-10-26T12:09:00Z</dcterms:modified>
</cp:coreProperties>
</file>