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E8" w:rsidRPr="00D72BE8" w:rsidRDefault="00D72BE8" w:rsidP="00D72BE8">
      <w:pPr>
        <w:ind w:right="-690"/>
        <w:rPr>
          <w:rFonts w:cstheme="minorHAnsi"/>
        </w:rPr>
      </w:pPr>
    </w:p>
    <w:p w:rsidR="00D72BE8" w:rsidRPr="00D72BE8" w:rsidRDefault="00D72BE8" w:rsidP="00D72BE8">
      <w:pPr>
        <w:ind w:left="8496" w:right="-870"/>
        <w:rPr>
          <w:rFonts w:cstheme="minorHAnsi"/>
        </w:rPr>
      </w:pPr>
      <w:r w:rsidRPr="00D72BE8">
        <w:rPr>
          <w:rFonts w:cstheme="minorHAnsi"/>
        </w:rPr>
        <w:t xml:space="preserve">          </w:t>
      </w:r>
      <w:r w:rsidRPr="00D72BE8">
        <w:rPr>
          <w:rFonts w:cstheme="minorHAnsi"/>
        </w:rPr>
        <w:tab/>
        <w:t xml:space="preserve">                        </w:t>
      </w:r>
      <w:r w:rsidRPr="00D72BE8">
        <w:rPr>
          <w:rFonts w:cstheme="minorHAnsi"/>
        </w:rPr>
        <w:tab/>
      </w:r>
      <w:r w:rsidRPr="00D72BE8">
        <w:rPr>
          <w:rFonts w:cstheme="minorHAnsi"/>
        </w:rPr>
        <w:tab/>
        <w:t>Załącznik do Zarządzenia  Nr 18/2024</w:t>
      </w:r>
    </w:p>
    <w:p w:rsidR="00D72BE8" w:rsidRPr="00D72BE8" w:rsidRDefault="00D72BE8" w:rsidP="00D72BE8">
      <w:pPr>
        <w:ind w:right="-1050"/>
        <w:jc w:val="right"/>
        <w:rPr>
          <w:rFonts w:cstheme="minorHAnsi"/>
        </w:rPr>
      </w:pPr>
      <w:r w:rsidRPr="00D72BE8">
        <w:rPr>
          <w:rFonts w:cstheme="minorHAnsi"/>
        </w:rPr>
        <w:t xml:space="preserve">          Wójta Gminy Dynów z dnia 12.03.2024 r.</w:t>
      </w:r>
    </w:p>
    <w:p w:rsidR="00D72BE8" w:rsidRPr="00D72BE8" w:rsidRDefault="00D72BE8" w:rsidP="00D72BE8">
      <w:pPr>
        <w:ind w:right="-1050"/>
        <w:jc w:val="right"/>
        <w:rPr>
          <w:rFonts w:cstheme="minorHAnsi"/>
        </w:rPr>
      </w:pPr>
    </w:p>
    <w:p w:rsidR="00D72BE8" w:rsidRPr="00D72BE8" w:rsidRDefault="00D72BE8" w:rsidP="00D72BE8">
      <w:pPr>
        <w:jc w:val="center"/>
        <w:rPr>
          <w:rFonts w:cstheme="minorHAnsi"/>
          <w:b/>
          <w:u w:val="single"/>
        </w:rPr>
      </w:pPr>
      <w:r w:rsidRPr="00D72BE8">
        <w:rPr>
          <w:rFonts w:cstheme="minorHAnsi"/>
          <w:b/>
          <w:u w:val="single"/>
        </w:rPr>
        <w:t xml:space="preserve">OGŁOSZENIE O PRZETARGU  </w:t>
      </w:r>
    </w:p>
    <w:p w:rsidR="00D72BE8" w:rsidRPr="00D72BE8" w:rsidRDefault="00D72BE8" w:rsidP="00D72BE8">
      <w:pPr>
        <w:jc w:val="center"/>
        <w:rPr>
          <w:rFonts w:cstheme="minorHAnsi"/>
          <w:b/>
        </w:rPr>
      </w:pPr>
      <w:r w:rsidRPr="00D72BE8">
        <w:rPr>
          <w:rFonts w:cstheme="minorHAnsi"/>
          <w:b/>
        </w:rPr>
        <w:t>Wójt Gminy Dynów ogłasza publiczny przetarg ustny nieograniczony</w:t>
      </w:r>
    </w:p>
    <w:p w:rsidR="00D72BE8" w:rsidRPr="00D72BE8" w:rsidRDefault="00D72BE8" w:rsidP="00D72BE8">
      <w:pPr>
        <w:jc w:val="center"/>
        <w:rPr>
          <w:rFonts w:cstheme="minorHAnsi"/>
          <w:b/>
        </w:rPr>
      </w:pPr>
      <w:r w:rsidRPr="00D72BE8">
        <w:rPr>
          <w:rFonts w:cstheme="minorHAnsi"/>
          <w:b/>
        </w:rPr>
        <w:t>na sprzedaż nieruchomości stanowiących własność Gminy Dynów.</w:t>
      </w:r>
    </w:p>
    <w:p w:rsidR="00D72BE8" w:rsidRPr="00D72BE8" w:rsidRDefault="00D72BE8" w:rsidP="00D72BE8">
      <w:pPr>
        <w:jc w:val="center"/>
        <w:rPr>
          <w:rFonts w:cstheme="minorHAnsi"/>
          <w:u w:val="single"/>
        </w:rPr>
      </w:pPr>
      <w:r w:rsidRPr="00D72BE8">
        <w:rPr>
          <w:rFonts w:cstheme="minorHAnsi"/>
        </w:rPr>
        <w:t xml:space="preserve">Nieruchomości będące przedmiotem przetargu wyszczególnione były w </w:t>
      </w:r>
      <w:r w:rsidRPr="00D72BE8">
        <w:rPr>
          <w:rFonts w:cstheme="minorHAnsi"/>
          <w:u w:val="single"/>
        </w:rPr>
        <w:t>wykazie</w:t>
      </w:r>
    </w:p>
    <w:p w:rsidR="00D72BE8" w:rsidRPr="00D72BE8" w:rsidRDefault="00D72BE8" w:rsidP="00D72BE8">
      <w:pPr>
        <w:ind w:left="2124"/>
        <w:jc w:val="both"/>
        <w:rPr>
          <w:rFonts w:cstheme="minorHAnsi"/>
        </w:rPr>
      </w:pPr>
      <w:r w:rsidRPr="00D72BE8">
        <w:rPr>
          <w:rFonts w:cstheme="minorHAnsi"/>
        </w:rPr>
        <w:t xml:space="preserve">    </w:t>
      </w:r>
      <w:r w:rsidRPr="00D72BE8">
        <w:rPr>
          <w:rFonts w:cstheme="minorHAnsi"/>
        </w:rPr>
        <w:tab/>
        <w:t xml:space="preserve">            z Zarządzenia Nr 15/2024 Wójta Gminy Dynów z dnia 15.02.2024</w:t>
      </w:r>
      <w:r>
        <w:rPr>
          <w:rFonts w:cstheme="minorHAnsi"/>
        </w:rPr>
        <w:t xml:space="preserve"> roku</w:t>
      </w:r>
    </w:p>
    <w:p w:rsidR="00D72BE8" w:rsidRPr="00D72BE8" w:rsidRDefault="00D72BE8" w:rsidP="00D72BE8">
      <w:pPr>
        <w:rPr>
          <w:rFonts w:cstheme="minorHAnsi"/>
        </w:rPr>
      </w:pPr>
    </w:p>
    <w:p w:rsidR="00D72BE8" w:rsidRPr="00D72BE8" w:rsidRDefault="00D72BE8" w:rsidP="00D72BE8">
      <w:pPr>
        <w:rPr>
          <w:rFonts w:cstheme="minorHAnsi"/>
        </w:rPr>
      </w:pPr>
    </w:p>
    <w:p w:rsidR="00D72BE8" w:rsidRPr="00D72BE8" w:rsidRDefault="00D72BE8" w:rsidP="00D72BE8">
      <w:pPr>
        <w:rPr>
          <w:rFonts w:cstheme="minorHAnsi"/>
        </w:rPr>
      </w:pPr>
    </w:p>
    <w:p w:rsidR="00D72BE8" w:rsidRPr="00D72BE8" w:rsidRDefault="00D72BE8" w:rsidP="00D72BE8">
      <w:pPr>
        <w:rPr>
          <w:rFonts w:cstheme="minorHAnsi"/>
        </w:rPr>
      </w:pPr>
    </w:p>
    <w:tbl>
      <w:tblPr>
        <w:tblpPr w:leftFromText="141" w:rightFromText="141" w:bottomFromText="160" w:vertAnchor="text" w:horzAnchor="margin" w:tblpXSpec="center" w:tblpY="672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620"/>
        <w:gridCol w:w="1080"/>
        <w:gridCol w:w="1080"/>
        <w:gridCol w:w="1260"/>
        <w:gridCol w:w="2880"/>
        <w:gridCol w:w="3240"/>
        <w:gridCol w:w="1800"/>
        <w:gridCol w:w="1260"/>
        <w:gridCol w:w="1190"/>
      </w:tblGrid>
      <w:tr w:rsidR="00D72BE8" w:rsidRPr="00D72BE8" w:rsidTr="00397D27">
        <w:trPr>
          <w:trHeight w:val="196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 xml:space="preserve">              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D72BE8">
              <w:rPr>
                <w:rFonts w:eastAsia="Times New Roman" w:cstheme="minorHAnsi"/>
                <w:b/>
              </w:rPr>
              <w:t>Lp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  <w:b/>
              </w:rPr>
            </w:pP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Obręb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 xml:space="preserve">(miejscowość)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  <w:b/>
              </w:rPr>
            </w:pP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 xml:space="preserve">Nr 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działki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Powie-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-</w:t>
            </w:r>
            <w:proofErr w:type="spellStart"/>
            <w:r w:rsidRPr="00D72BE8">
              <w:rPr>
                <w:rFonts w:eastAsia="Times New Roman" w:cstheme="minorHAnsi"/>
                <w:b/>
              </w:rPr>
              <w:t>rzchnia</w:t>
            </w:r>
            <w:proofErr w:type="spellEnd"/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działki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w 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Nr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Księgi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Wieczystej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  <w:b/>
              </w:rPr>
            </w:pP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Opis nieruchomości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  <w:b/>
              </w:rPr>
            </w:pP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 xml:space="preserve">Przeznaczenie 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nieruchomości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w planie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zagospodarowania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przestrzennego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Cena wywoławcza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nieruchomości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w  złotych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  <w:b/>
              </w:rPr>
            </w:pP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Wadium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 xml:space="preserve">w 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złotych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</w:rPr>
            </w:pP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Minimalne postąpienie w</w:t>
            </w:r>
          </w:p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  <w:b/>
              </w:rPr>
            </w:pPr>
            <w:r w:rsidRPr="00D72BE8">
              <w:rPr>
                <w:rFonts w:eastAsia="Times New Roman" w:cstheme="minorHAnsi"/>
                <w:b/>
              </w:rPr>
              <w:t>złotych</w:t>
            </w:r>
          </w:p>
        </w:tc>
      </w:tr>
      <w:tr w:rsidR="00D72BE8" w:rsidRPr="00D72BE8" w:rsidTr="00397D27">
        <w:trPr>
          <w:trHeight w:val="35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</w:rPr>
              <w:lastRenderedPageBreak/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 xml:space="preserve">Dąbrówka Starzeńska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1362/32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0,0632 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RZ2Z/00031888/7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lang w:eastAsia="pl-PL"/>
              </w:rPr>
              <w:t xml:space="preserve">Działka niezabudowana, dojazd do działki drogą o nawierzchni bitumicznej. Kształt działki nieregularny, teren lekko opadający w kierunku północnym, działka porośnięta trawą, sąsiedztwo działki stanowią tereny zabudowane budynkami mieszkalnymi jednorodzinnymi oraz budynkami usługowymi.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cstheme="minorHAnsi"/>
              </w:rPr>
              <w:t>Działka objęta jest ważnym Miejscowym Planem Zagospodarowania Przestrzennego, oznaczona jest symbolem DO10 UI co oznacza tereny zabudowy mieszkaniowej zagrodowej z rozproszonym budownictwem jednorodzinnym i usługami.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 xml:space="preserve">12 146,00 zł </w:t>
            </w:r>
            <w:r w:rsidRPr="00D72BE8">
              <w:rPr>
                <w:rFonts w:eastAsia="Times New Roman" w:cstheme="minorHAnsi"/>
                <w:lang w:eastAsia="pl-PL"/>
              </w:rPr>
              <w:t>(dwanaście tysięcy sto czterdzieści sześć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1200,00 zł </w:t>
            </w:r>
            <w:r w:rsidRPr="00D72BE8">
              <w:rPr>
                <w:rFonts w:eastAsia="Times New Roman" w:cstheme="minorHAnsi"/>
              </w:rPr>
              <w:t>(tysiąc dwieście złotych)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120,00 zł  </w:t>
            </w:r>
            <w:r w:rsidRPr="00D72BE8">
              <w:rPr>
                <w:rFonts w:eastAsia="Times New Roman" w:cstheme="minorHAnsi"/>
              </w:rPr>
              <w:t>(sto dwadzieścia złotych)</w:t>
            </w:r>
          </w:p>
        </w:tc>
      </w:tr>
      <w:tr w:rsidR="00D72BE8" w:rsidRPr="00D72BE8" w:rsidTr="00397D27">
        <w:trPr>
          <w:trHeight w:val="35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</w:rPr>
              <w:t xml:space="preserve">2.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Bachórz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2490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0,11 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RZ2Z/00036216/1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lang w:eastAsia="pl-PL"/>
              </w:rPr>
              <w:t xml:space="preserve">Działka niezabudowana, dojazd do działki drogą o nawierzchni bitumicznej. Kształt działki nieregularny, wąski, wydłużony, teren płaski działka porośnięta trawą, sąsiedztwo działki stanowią tereny zabudowane budynkami mieszkalnymi jednorodzinnymi oraz tereny rolne.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cstheme="minorHAnsi"/>
              </w:rPr>
            </w:pPr>
            <w:r w:rsidRPr="00D72BE8">
              <w:rPr>
                <w:rFonts w:eastAsia="Times New Roman" w:cstheme="minorHAnsi"/>
                <w:lang w:eastAsia="pl-PL"/>
              </w:rPr>
              <w:t>W chwili obecnej nie ma ważnego Planu Zagospodarowania Przestrzennego dla terenu, na którym zlokalizowana jest nieruchomość. Aktualna funkcja nieruchomości zgodna jest z ustaleniami wcześniej obowiązującego MPO zagospodarowania przestrzennego, jak również z aktualnymi zapisami w Studium Uwarunkowań i Kierunków Zagospodarowania Gminy Dynów (obszar przeznaczony pod zabudowę zagrodową).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 xml:space="preserve">10 000,00 zł </w:t>
            </w:r>
            <w:r w:rsidRPr="00D72BE8">
              <w:rPr>
                <w:rFonts w:eastAsia="Times New Roman" w:cstheme="minorHAnsi"/>
                <w:lang w:eastAsia="pl-PL"/>
              </w:rPr>
              <w:t>(dziesięć tysięcy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1000,00 zł </w:t>
            </w:r>
            <w:r w:rsidRPr="00D72BE8">
              <w:rPr>
                <w:rFonts w:eastAsia="Times New Roman" w:cstheme="minorHAnsi"/>
              </w:rPr>
              <w:t>(tysiąc złotych)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100,00 zł </w:t>
            </w:r>
            <w:r w:rsidRPr="00D72BE8">
              <w:rPr>
                <w:rFonts w:eastAsia="Times New Roman" w:cstheme="minorHAnsi"/>
              </w:rPr>
              <w:t>(sto złotych)</w:t>
            </w:r>
          </w:p>
        </w:tc>
      </w:tr>
      <w:tr w:rsidR="00D72BE8" w:rsidRPr="00D72BE8" w:rsidTr="00397D27">
        <w:trPr>
          <w:trHeight w:val="35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</w:rPr>
              <w:lastRenderedPageBreak/>
              <w:t xml:space="preserve">3.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Bachórz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555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0,19 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RZ2Z/00034867/7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lang w:eastAsia="pl-PL"/>
              </w:rPr>
              <w:t>Działka posiada bezpośredni dojazd do drogi publicznej o nawierzchni gruntowej. Kształt działki nieregularny, teren opadający w stronę południową. Działka porośnięta zadrzewieniem.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cstheme="minorHAnsi"/>
              </w:rPr>
              <w:t>Działka objęta jest ważnym Miejscowym Planem Zagospodarowania Przestrzennego, oznaczona jest symbolem ZL co oznacza tereny przeznaczone pod zalesienie.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 xml:space="preserve">9500,00 zł </w:t>
            </w:r>
            <w:r w:rsidRPr="00D72BE8">
              <w:rPr>
                <w:rFonts w:eastAsia="Times New Roman" w:cstheme="minorHAnsi"/>
                <w:lang w:eastAsia="pl-PL"/>
              </w:rPr>
              <w:t>(dziewięć tysięcy pięćset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950,00 </w:t>
            </w:r>
            <w:r w:rsidRPr="00D72BE8">
              <w:rPr>
                <w:rFonts w:eastAsia="Times New Roman" w:cstheme="minorHAnsi"/>
              </w:rPr>
              <w:t>(dziewięćset pięćdziesiąt złotych)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95,00 zł </w:t>
            </w:r>
            <w:r w:rsidRPr="00D72BE8">
              <w:rPr>
                <w:rFonts w:eastAsia="Times New Roman" w:cstheme="minorHAnsi"/>
              </w:rPr>
              <w:t>dziewięćdziesiąt pięć złotych)</w:t>
            </w:r>
          </w:p>
        </w:tc>
      </w:tr>
      <w:tr w:rsidR="00D72BE8" w:rsidRPr="00D72BE8" w:rsidTr="00397D27">
        <w:trPr>
          <w:trHeight w:val="35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</w:rPr>
              <w:t xml:space="preserve">4.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Bachórz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1445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0,02 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RZ2Z/00036216/1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lang w:eastAsia="pl-PL"/>
              </w:rPr>
              <w:t xml:space="preserve">Działka nie posiada dojazdu do drogi publicznej. Kształt działki regularny, zbliżony do prostokąta, teren opadający w kierunku południowym. Działka wykorzystywana jest rolniczo. Bezpośrednie sąsiedztwo stanowią grunt zabudowane budynkami jednorodzinnymi.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cstheme="minorHAnsi"/>
              </w:rPr>
            </w:pPr>
            <w:r w:rsidRPr="00D72BE8">
              <w:rPr>
                <w:rFonts w:eastAsia="Times New Roman" w:cstheme="minorHAnsi"/>
                <w:lang w:eastAsia="pl-PL"/>
              </w:rPr>
              <w:t>W chwili obecnej nie ma ważnego Planu Zagospodarowania Przestrzennego dla terenu, na którym zlokalizowana jest nieruchomość. Aktualna funkcja nieruchomości zgodna jest z ustaleniami wcześniej obowiązującego MPO zagospodarowania przestrzennego, jak również z aktualnymi zapisami w Studium Uwarunkowań i Kierunków Zagospodarowania Gminy Dynów (obszar przeznaczony pod zabudowę zagrodową).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 xml:space="preserve">2700,00 zł </w:t>
            </w:r>
            <w:r w:rsidRPr="00D72BE8">
              <w:rPr>
                <w:rFonts w:eastAsia="Times New Roman" w:cstheme="minorHAnsi"/>
                <w:lang w:eastAsia="pl-PL"/>
              </w:rPr>
              <w:t>(dwa tysiące siedemset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270,00 zł </w:t>
            </w:r>
            <w:r w:rsidRPr="00D72BE8">
              <w:rPr>
                <w:rFonts w:eastAsia="Times New Roman" w:cstheme="minorHAnsi"/>
              </w:rPr>
              <w:t>dwieście siedemdziesiąt złotych)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30,00 zł </w:t>
            </w:r>
            <w:r w:rsidRPr="00D72BE8">
              <w:rPr>
                <w:rFonts w:eastAsia="Times New Roman" w:cstheme="minorHAnsi"/>
              </w:rPr>
              <w:t>(trzydzieści złotych)</w:t>
            </w:r>
          </w:p>
        </w:tc>
      </w:tr>
      <w:tr w:rsidR="00D72BE8" w:rsidRPr="00D72BE8" w:rsidTr="00397D27">
        <w:trPr>
          <w:trHeight w:val="35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Bachórz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1393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0,17 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RZ2Z/00036216/1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lang w:eastAsia="pl-PL"/>
              </w:rPr>
              <w:t>Dojazd do działki drogą o nawierzchni gruntowej, kształt działki regularny, zbliżony do prostokąta, teren opadający w kierunku południowym, działka porośnięta trawą. Sąsiedztwo działki stanowią tereny rolne oraz leśne.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lang w:eastAsia="pl-PL"/>
              </w:rPr>
              <w:t>W chwili obecnej nie ma ważnego Planu Zagospodarowania Przestrzennego dla terenu, na którym zlokalizowana jest nieruchomość. Aktualna funkcja nieruchomości zgodna jest z ustaleniami wcześniej obowiązującego MPO zagospodarowania przestrzennego, jak również z aktualnymi zapisami w Studium Uwarunkowań i Kierunków Zagospodarowania Gminy Dynów (obszar terenów rolnych oraz leśnych).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 xml:space="preserve">5670,00 zł </w:t>
            </w:r>
            <w:r w:rsidRPr="00D72BE8">
              <w:rPr>
                <w:rFonts w:eastAsia="Times New Roman" w:cstheme="minorHAnsi"/>
                <w:lang w:eastAsia="pl-PL"/>
              </w:rPr>
              <w:t>(pięć tysięcy sześćset siedemdziesiąt złotych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570,00 zł </w:t>
            </w:r>
            <w:r w:rsidRPr="00D72BE8">
              <w:rPr>
                <w:rFonts w:eastAsia="Times New Roman" w:cstheme="minorHAnsi"/>
              </w:rPr>
              <w:t>(pięćset siedemdziesiąt złotych)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57,00 zł </w:t>
            </w:r>
            <w:r w:rsidRPr="00D72BE8">
              <w:rPr>
                <w:rFonts w:eastAsia="Times New Roman" w:cstheme="minorHAnsi"/>
              </w:rPr>
              <w:t>(pięćdziesiąt siedem złotych)</w:t>
            </w:r>
          </w:p>
        </w:tc>
      </w:tr>
      <w:tr w:rsidR="00D72BE8" w:rsidRPr="00D72BE8" w:rsidTr="00397D27">
        <w:trPr>
          <w:trHeight w:val="358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Pawłokoma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179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0,11 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E8" w:rsidRPr="00D72BE8" w:rsidRDefault="00D72BE8" w:rsidP="00397D2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>RZ2Z/00031884/1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lang w:eastAsia="pl-PL"/>
              </w:rPr>
              <w:t xml:space="preserve">Działka posiada bezpośredni dojazd do drogi publicznej o nawierzchni bitumicznej. Kształt działki nieregularny, zbliżony do trójkąta, teren płaski. Działka wykorzystywana jest rolniczo. Bezpośrednie sąsiedztwo stanowią grunt zabudowane budynkami jednorodzinnymi oraz terany rolne.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lang w:eastAsia="pl-PL"/>
              </w:rPr>
              <w:t>W chwili obecnej nie ma ważnego Planu Zagospodarowania Przestrzennego dla terenu, na którym zlokalizowana jest nieruchomość. Aktualna funkcja nieruchomości zgodna jest z ustaleniami wcześniej obowiązującego MPO zagospodarowania przestrzennego, jak również z aktualnymi zapisami w Studium Uwarunkowań i Kierunków Zagospodarowania Gminy Dynów (obszar przeznaczony pod zabudowę zagrodową).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72BE8">
              <w:rPr>
                <w:rFonts w:eastAsia="Times New Roman" w:cstheme="minorHAnsi"/>
                <w:b/>
                <w:lang w:eastAsia="pl-PL"/>
              </w:rPr>
              <w:t xml:space="preserve">11600,00 zł </w:t>
            </w:r>
            <w:r w:rsidRPr="00D72BE8">
              <w:rPr>
                <w:rFonts w:eastAsia="Times New Roman" w:cstheme="minorHAnsi"/>
                <w:lang w:eastAsia="pl-PL"/>
              </w:rPr>
              <w:t>(jedenaście tysięcy sześćset złotych)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1200,00 zł </w:t>
            </w:r>
            <w:r w:rsidRPr="00D72BE8">
              <w:rPr>
                <w:rFonts w:eastAsia="Times New Roman" w:cstheme="minorHAnsi"/>
              </w:rPr>
              <w:t>(tysiąc dwieście złotych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E8" w:rsidRPr="00D72BE8" w:rsidRDefault="00D72BE8" w:rsidP="00397D27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D72BE8">
              <w:rPr>
                <w:rFonts w:eastAsia="Times New Roman" w:cstheme="minorHAnsi"/>
                <w:b/>
              </w:rPr>
              <w:t xml:space="preserve">120,00 zł </w:t>
            </w:r>
            <w:r w:rsidRPr="00D72BE8">
              <w:rPr>
                <w:rFonts w:eastAsia="Times New Roman" w:cstheme="minorHAnsi"/>
              </w:rPr>
              <w:t>(sto dwadzieścia złotych)</w:t>
            </w:r>
          </w:p>
        </w:tc>
      </w:tr>
    </w:tbl>
    <w:p w:rsidR="00D72BE8" w:rsidRPr="00D72BE8" w:rsidRDefault="00D72BE8" w:rsidP="00D72BE8">
      <w:pPr>
        <w:rPr>
          <w:rFonts w:cstheme="minorHAnsi"/>
        </w:rPr>
      </w:pPr>
    </w:p>
    <w:p w:rsidR="00D72BE8" w:rsidRPr="00D72BE8" w:rsidRDefault="00D72BE8" w:rsidP="00D72BE8">
      <w:pPr>
        <w:rPr>
          <w:rFonts w:cstheme="minorHAnsi"/>
        </w:rPr>
      </w:pPr>
    </w:p>
    <w:p w:rsidR="00D72BE8" w:rsidRPr="00D72BE8" w:rsidRDefault="00D72BE8" w:rsidP="00D72BE8">
      <w:pPr>
        <w:rPr>
          <w:rFonts w:cstheme="minorHAnsi"/>
        </w:rPr>
      </w:pPr>
    </w:p>
    <w:p w:rsidR="00D72BE8" w:rsidRPr="00D72BE8" w:rsidRDefault="00D72BE8" w:rsidP="00D72BE8">
      <w:pPr>
        <w:rPr>
          <w:rFonts w:cstheme="minorHAnsi"/>
        </w:rPr>
      </w:pPr>
    </w:p>
    <w:p w:rsidR="00D72BE8" w:rsidRPr="00D72BE8" w:rsidRDefault="00D72BE8" w:rsidP="00D72BE8">
      <w:pPr>
        <w:spacing w:after="0" w:line="240" w:lineRule="auto"/>
        <w:jc w:val="both"/>
        <w:rPr>
          <w:rFonts w:cstheme="minorHAnsi"/>
        </w:rPr>
      </w:pPr>
    </w:p>
    <w:p w:rsidR="00D72BE8" w:rsidRPr="00D72BE8" w:rsidRDefault="00D72BE8" w:rsidP="00D72BE8">
      <w:pPr>
        <w:spacing w:after="0" w:line="240" w:lineRule="auto"/>
        <w:jc w:val="both"/>
        <w:rPr>
          <w:rFonts w:cstheme="minorHAnsi"/>
        </w:rPr>
      </w:pPr>
    </w:p>
    <w:p w:rsidR="00D72BE8" w:rsidRPr="00D72BE8" w:rsidRDefault="00D72BE8" w:rsidP="00D72BE8">
      <w:pPr>
        <w:spacing w:after="0" w:line="240" w:lineRule="auto"/>
        <w:jc w:val="both"/>
        <w:rPr>
          <w:rFonts w:cstheme="minorHAnsi"/>
        </w:rPr>
      </w:pPr>
    </w:p>
    <w:p w:rsidR="00D72BE8" w:rsidRPr="00D72BE8" w:rsidRDefault="00D72BE8" w:rsidP="00D72BE8">
      <w:pPr>
        <w:spacing w:after="0" w:line="240" w:lineRule="auto"/>
        <w:jc w:val="both"/>
        <w:rPr>
          <w:rFonts w:cstheme="minorHAnsi"/>
        </w:rPr>
      </w:pPr>
    </w:p>
    <w:p w:rsidR="00D72BE8" w:rsidRDefault="00D72BE8" w:rsidP="00D72BE8">
      <w:pPr>
        <w:spacing w:after="0" w:line="240" w:lineRule="auto"/>
        <w:jc w:val="both"/>
        <w:rPr>
          <w:rFonts w:cstheme="minorHAnsi"/>
        </w:rPr>
      </w:pPr>
    </w:p>
    <w:p w:rsidR="00D72BE8" w:rsidRPr="00D72BE8" w:rsidRDefault="00D72BE8" w:rsidP="00D72BE8">
      <w:pPr>
        <w:spacing w:after="0" w:line="240" w:lineRule="auto"/>
        <w:jc w:val="both"/>
        <w:rPr>
          <w:rFonts w:cstheme="minorHAnsi"/>
        </w:rPr>
      </w:pPr>
    </w:p>
    <w:p w:rsidR="00D72BE8" w:rsidRPr="00D72BE8" w:rsidRDefault="00D72BE8" w:rsidP="00D72BE8">
      <w:pPr>
        <w:spacing w:after="0" w:line="240" w:lineRule="auto"/>
        <w:jc w:val="both"/>
        <w:rPr>
          <w:rFonts w:cstheme="minorHAnsi"/>
        </w:rPr>
      </w:pPr>
    </w:p>
    <w:p w:rsidR="00D72BE8" w:rsidRPr="00D72BE8" w:rsidRDefault="00D72BE8" w:rsidP="00D72BE8">
      <w:pPr>
        <w:spacing w:after="0" w:line="240" w:lineRule="auto"/>
        <w:jc w:val="both"/>
        <w:rPr>
          <w:rFonts w:cstheme="minorHAnsi"/>
        </w:rPr>
      </w:pP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lastRenderedPageBreak/>
        <w:t xml:space="preserve">Przetarg odbędzie się w dniu </w:t>
      </w:r>
      <w:r w:rsidRPr="00D72BE8">
        <w:rPr>
          <w:rFonts w:cstheme="minorHAnsi"/>
          <w:b/>
        </w:rPr>
        <w:t>12.04.2024</w:t>
      </w:r>
      <w:r w:rsidRPr="00D72BE8">
        <w:rPr>
          <w:rFonts w:cstheme="minorHAnsi"/>
        </w:rPr>
        <w:t xml:space="preserve"> roku o godzinie 10</w:t>
      </w:r>
      <w:r w:rsidRPr="00D72BE8">
        <w:rPr>
          <w:rFonts w:cstheme="minorHAnsi"/>
          <w:b/>
          <w:vertAlign w:val="superscript"/>
        </w:rPr>
        <w:t>00</w:t>
      </w:r>
      <w:r w:rsidRPr="00D72BE8">
        <w:rPr>
          <w:rFonts w:cstheme="minorHAnsi"/>
        </w:rPr>
        <w:t xml:space="preserve"> w sali nr 9 w budynku Urzędu Gminy Dynów w Dynowie  ul. Ks. Józefa Ożoga 2.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 xml:space="preserve">Przetarg odbywał będzie się w kolejności jak w ogłoszeniu. 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>W przetargu mogą brać udział osoby fizyczne i prawne, które w wyznaczonym terminie wniosą wadium na udział w przetargu.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  <w:b/>
        </w:rPr>
        <w:t>Wadium na udział w przetargu na działkę wnieść należy w pieniądzu w kwocie podanej powyżej na konto Urzędu Gminy Dynów – Bank Spółdzielczy w Dynowie  Nr konta: 17 9093 0007 2001 0000 2365 0005. Wpłatę na konto wnieść należy tak aby wpłynęła na konto Urzędu Gminy Dynów najpóźniej w dniu  10.04.2024 roku.  Przy wpłacie wadium w tytule wpłaty należy dokładnie zaznaczyć na jaką działkę wpłacane jest wadium</w:t>
      </w:r>
      <w:r w:rsidRPr="00D72BE8">
        <w:rPr>
          <w:rFonts w:cstheme="minorHAnsi"/>
        </w:rPr>
        <w:t>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>Dowód wniesienia wadium przez uczestnika przetargu podlega przedłożeniu komisji przetargowej przed otwarciem przetargu.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 xml:space="preserve">Wadium wniesione przez uczestnika przetargu który przetarg wygrał zaliczone zostanie na poczet ceny nabycia nieruchomości, </w:t>
      </w:r>
    </w:p>
    <w:p w:rsidR="00D72BE8" w:rsidRPr="00D72BE8" w:rsidRDefault="00D72BE8" w:rsidP="00D72BE8">
      <w:pPr>
        <w:ind w:left="360" w:firstLine="348"/>
        <w:jc w:val="both"/>
        <w:rPr>
          <w:rFonts w:cstheme="minorHAnsi"/>
        </w:rPr>
      </w:pPr>
      <w:r w:rsidRPr="00D72BE8">
        <w:rPr>
          <w:rFonts w:cstheme="minorHAnsi"/>
        </w:rPr>
        <w:t>a pozostałym uczestnikom zwrócone zostanie nie później niż przed upływem 3 dni od zamknięcia przetargu.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>W przypadku odwołania przetargu, unieważnienia przetargu lub zakończenia przetargu wynikiem negatywnym wadium podlega zwrotowi nie później niż przed upływem 3 dni.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>Przetarg jest ważny bez względu na liczbę uczestników, jeżeli co najmniej jeden uczestnik zaoferował co najmniej jedno postąpienie, z tym że postąpienie nie może wynosić mniej niż 1% ceny wywoławczej, z zaokrągleniem w górę do pełnych dziesiątek złotych.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>Osoby biorące udział w przetargu przed przetargiem powinny zapoznać się ze stanem prawnym i granicami nieruchomości będących przedmiotem przetargu. Przed rozpoczęciem przetargu należy przedłożyć Komisji Przetargowej oświadczenie o zapoznaniu się z ogłoszeniem, stanem faktycznym oraz granicami nieruchomości.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 xml:space="preserve">Osoby biorące udział w przetargu muszą posiadać przy z sobą dokument stwierdzający tożsamość. W przypadku posiadania współmałżonka jego pisemną zgodę na zakup nieruchomości. 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 xml:space="preserve"> Osoba ustalona w przetargu jako nabywca nieruchomości zostanie zawiadomiona o miejscu i terminie zawarcia umowy sprzedaży.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 xml:space="preserve"> Jeżeli osoba ustalona jako nabywca nieruchomości nie stawi się bez usprawiedliwienia w miejscu i w terminie podanym </w:t>
      </w:r>
    </w:p>
    <w:p w:rsidR="00D72BE8" w:rsidRPr="00D72BE8" w:rsidRDefault="00D72BE8" w:rsidP="00D72BE8">
      <w:pPr>
        <w:ind w:left="360" w:firstLine="348"/>
        <w:jc w:val="both"/>
        <w:rPr>
          <w:rFonts w:cstheme="minorHAnsi"/>
        </w:rPr>
      </w:pPr>
      <w:r w:rsidRPr="00D72BE8">
        <w:rPr>
          <w:rFonts w:cstheme="minorHAnsi"/>
        </w:rPr>
        <w:t>w zawiadomieniu organizator przetargu może odstąpić od zawarcia umowy, a wpłacone wadium nie podlega zwrotowi.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>Nabywca nieruchomości ponosi koszty umowy notarialnej, oraz zobowiązany jest przedłożyć notariuszowi dokumenty wymagane do jej sporządzenia.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 xml:space="preserve">Dodatkowe informacje o nieruchomościach uzyskać można w Urzędzie Gminy Dynów w pok. nr 20 lub telefonicznie pod </w:t>
      </w:r>
    </w:p>
    <w:p w:rsidR="00D72BE8" w:rsidRPr="00D72BE8" w:rsidRDefault="00D72BE8" w:rsidP="00D72BE8">
      <w:pPr>
        <w:ind w:left="360"/>
        <w:jc w:val="both"/>
        <w:rPr>
          <w:rFonts w:cstheme="minorHAnsi"/>
        </w:rPr>
      </w:pPr>
      <w:r w:rsidRPr="00D72BE8">
        <w:rPr>
          <w:rFonts w:cstheme="minorHAnsi"/>
        </w:rPr>
        <w:t xml:space="preserve">      nr 172300120</w:t>
      </w:r>
    </w:p>
    <w:p w:rsidR="00D72BE8" w:rsidRPr="00D72BE8" w:rsidRDefault="00D72BE8" w:rsidP="00D72BE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72BE8">
        <w:rPr>
          <w:rFonts w:cstheme="minorHAnsi"/>
        </w:rPr>
        <w:t>Organizator przetargu informuje, że może odwołać ogłoszony przetarg.</w:t>
      </w:r>
    </w:p>
    <w:p w:rsidR="00D72BE8" w:rsidRPr="00D72BE8" w:rsidRDefault="00D72BE8" w:rsidP="00D72BE8">
      <w:pPr>
        <w:rPr>
          <w:rFonts w:cstheme="minorHAnsi"/>
        </w:rPr>
      </w:pPr>
    </w:p>
    <w:p w:rsidR="00EC28B7" w:rsidRPr="00D72BE8" w:rsidRDefault="00D72BE8" w:rsidP="00D72BE8">
      <w:pPr>
        <w:ind w:left="9204"/>
        <w:rPr>
          <w:rFonts w:cstheme="minorHAnsi"/>
        </w:rPr>
      </w:pPr>
      <w:r>
        <w:rPr>
          <w:rFonts w:cstheme="minorHAnsi"/>
        </w:rPr>
        <w:t>Wojciech Piech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</w:t>
      </w:r>
      <w:bookmarkStart w:id="0" w:name="_GoBack"/>
      <w:bookmarkEnd w:id="0"/>
      <w:r>
        <w:rPr>
          <w:rFonts w:cstheme="minorHAnsi"/>
        </w:rPr>
        <w:t>Wójt Gminy Dynów</w:t>
      </w:r>
    </w:p>
    <w:sectPr w:rsidR="00EC28B7" w:rsidRPr="00D72BE8" w:rsidSect="00B26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E1885"/>
    <w:multiLevelType w:val="hybridMultilevel"/>
    <w:tmpl w:val="2376B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E8"/>
    <w:rsid w:val="00D72BE8"/>
    <w:rsid w:val="00E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3F0C-6738-4F94-BE6F-0A704972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2024-03-15T12:53:00Z</dcterms:created>
  <dcterms:modified xsi:type="dcterms:W3CDTF">2024-03-15T12:57:00Z</dcterms:modified>
</cp:coreProperties>
</file>